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782BD527" w:rsidR="001443CF" w:rsidRPr="002000EB" w:rsidRDefault="008B14EC" w:rsidP="00D056A2">
      <w:pPr>
        <w:jc w:val="center"/>
        <w:rPr>
          <w:rFonts w:ascii="Arial" w:hAnsi="Arial"/>
          <w:b/>
          <w:u w:val="single"/>
        </w:rPr>
      </w:pPr>
      <w:bookmarkStart w:id="0" w:name="_GoBack"/>
      <w:bookmarkEnd w:id="0"/>
      <w:r>
        <w:rPr>
          <w:rFonts w:ascii="Arial" w:hAnsi="Arial"/>
          <w:b/>
          <w:u w:val="single"/>
        </w:rPr>
        <w:t>Reflection on the Sunday Readings</w:t>
      </w:r>
    </w:p>
    <w:p w14:paraId="345B26F7" w14:textId="0EFBA817" w:rsidR="00EE6C15" w:rsidRDefault="00C75F9F" w:rsidP="00275B6A">
      <w:pPr>
        <w:jc w:val="center"/>
        <w:rPr>
          <w:rFonts w:ascii="Arial" w:hAnsi="Arial"/>
          <w:b/>
          <w:u w:val="single"/>
        </w:rPr>
      </w:pPr>
      <w:r>
        <w:rPr>
          <w:rFonts w:ascii="Arial" w:hAnsi="Arial"/>
          <w:b/>
          <w:u w:val="single"/>
        </w:rPr>
        <w:t>March 11</w:t>
      </w:r>
      <w:r w:rsidR="00FD6D67">
        <w:rPr>
          <w:rFonts w:ascii="Arial" w:hAnsi="Arial"/>
          <w:b/>
          <w:u w:val="single"/>
        </w:rPr>
        <w:t>, 2018</w:t>
      </w:r>
      <w:r w:rsidR="0073669A" w:rsidRPr="002000EB">
        <w:rPr>
          <w:rFonts w:ascii="Arial" w:hAnsi="Arial"/>
          <w:b/>
          <w:u w:val="single"/>
        </w:rPr>
        <w:t xml:space="preserve"> – </w:t>
      </w:r>
      <w:r>
        <w:rPr>
          <w:rFonts w:ascii="Arial" w:hAnsi="Arial"/>
          <w:b/>
          <w:u w:val="single"/>
        </w:rPr>
        <w:t>Fourth</w:t>
      </w:r>
      <w:r w:rsidR="007449BA">
        <w:rPr>
          <w:rFonts w:ascii="Arial" w:hAnsi="Arial"/>
          <w:b/>
          <w:u w:val="single"/>
        </w:rPr>
        <w:t xml:space="preserve"> Sunday of Lent</w:t>
      </w:r>
    </w:p>
    <w:p w14:paraId="13642CC6" w14:textId="716EBB6F" w:rsidR="00FB0BD4" w:rsidRPr="00C554FF" w:rsidRDefault="00C75F9F" w:rsidP="00FB0BD4">
      <w:pPr>
        <w:jc w:val="center"/>
        <w:rPr>
          <w:rFonts w:ascii="Arial" w:hAnsi="Arial"/>
          <w:b/>
          <w:u w:val="single"/>
        </w:rPr>
      </w:pPr>
      <w:r>
        <w:rPr>
          <w:rFonts w:ascii="Arial" w:hAnsi="Arial"/>
          <w:b/>
          <w:u w:val="single"/>
        </w:rPr>
        <w:t>2 Chronicles 36: 14-16, 19-23</w:t>
      </w:r>
      <w:r w:rsidR="00FB0BD4">
        <w:rPr>
          <w:rFonts w:ascii="Arial" w:hAnsi="Arial"/>
          <w:b/>
        </w:rPr>
        <w:t xml:space="preserve">     </w:t>
      </w:r>
      <w:r>
        <w:rPr>
          <w:rFonts w:ascii="Arial" w:hAnsi="Arial"/>
          <w:b/>
          <w:u w:val="single"/>
        </w:rPr>
        <w:t>Psalm 137: 1-6</w:t>
      </w:r>
      <w:r w:rsidR="00FB0BD4">
        <w:rPr>
          <w:rFonts w:ascii="Arial" w:hAnsi="Arial"/>
          <w:b/>
        </w:rPr>
        <w:t xml:space="preserve">     </w:t>
      </w:r>
      <w:r>
        <w:rPr>
          <w:rFonts w:ascii="Arial" w:hAnsi="Arial"/>
          <w:b/>
          <w:u w:val="single"/>
        </w:rPr>
        <w:t>Ephesians 2: 4-10</w:t>
      </w:r>
    </w:p>
    <w:p w14:paraId="48F42F8F" w14:textId="4544D12D" w:rsidR="00FB0BD4" w:rsidRPr="00FB0BD4" w:rsidRDefault="00C75F9F" w:rsidP="00FB0BD4">
      <w:pPr>
        <w:jc w:val="center"/>
        <w:rPr>
          <w:rFonts w:ascii="Arial" w:hAnsi="Arial"/>
          <w:b/>
          <w:u w:val="single"/>
        </w:rPr>
      </w:pPr>
      <w:r>
        <w:rPr>
          <w:rFonts w:ascii="Arial" w:hAnsi="Arial"/>
          <w:b/>
          <w:u w:val="single"/>
        </w:rPr>
        <w:t>John 3: 14-21</w:t>
      </w:r>
    </w:p>
    <w:p w14:paraId="2C5A9F87" w14:textId="77777777" w:rsidR="00DE7C7E" w:rsidRPr="00DE7C7E" w:rsidRDefault="00DE7C7E" w:rsidP="00DE7C7E">
      <w:pPr>
        <w:tabs>
          <w:tab w:val="left" w:pos="360"/>
          <w:tab w:val="left" w:pos="900"/>
        </w:tabs>
        <w:jc w:val="both"/>
        <w:rPr>
          <w:rFonts w:ascii="Arial" w:hAnsi="Arial"/>
        </w:rPr>
      </w:pPr>
    </w:p>
    <w:p w14:paraId="3F9C866E" w14:textId="466DB28E" w:rsidR="007F6715" w:rsidRDefault="006275D1" w:rsidP="00F92FB1">
      <w:pPr>
        <w:tabs>
          <w:tab w:val="left" w:pos="360"/>
          <w:tab w:val="left" w:pos="900"/>
        </w:tabs>
        <w:jc w:val="both"/>
        <w:rPr>
          <w:rFonts w:ascii="Arial" w:hAnsi="Arial"/>
        </w:rPr>
      </w:pPr>
      <w:r>
        <w:rPr>
          <w:rFonts w:ascii="Arial" w:hAnsi="Arial"/>
        </w:rPr>
        <w:tab/>
      </w:r>
      <w:r w:rsidR="00C56AF0">
        <w:rPr>
          <w:rFonts w:ascii="Arial" w:hAnsi="Arial"/>
        </w:rPr>
        <w:t xml:space="preserve">If you see your priest and deacon wearing rose-colored vestments this weekend, don’t be surprised!  The Fourth Sunday of Lent, also known as </w:t>
      </w:r>
      <w:r w:rsidR="00C56AF0">
        <w:rPr>
          <w:rFonts w:ascii="Arial" w:hAnsi="Arial"/>
          <w:i/>
        </w:rPr>
        <w:t>Laetare Sunday</w:t>
      </w:r>
      <w:r w:rsidR="00C56AF0">
        <w:rPr>
          <w:rFonts w:ascii="Arial" w:hAnsi="Arial"/>
        </w:rPr>
        <w:t xml:space="preserve">, offers a </w:t>
      </w:r>
      <w:r w:rsidR="007F6715">
        <w:rPr>
          <w:rFonts w:ascii="Arial" w:hAnsi="Arial"/>
        </w:rPr>
        <w:t xml:space="preserve">brief respite from the penitential season of Lent.  The word </w:t>
      </w:r>
      <w:r w:rsidR="007F6715">
        <w:rPr>
          <w:rFonts w:ascii="Arial" w:hAnsi="Arial"/>
          <w:i/>
        </w:rPr>
        <w:t xml:space="preserve">“Laetare” </w:t>
      </w:r>
      <w:r w:rsidR="007F6715">
        <w:rPr>
          <w:rFonts w:ascii="Arial" w:hAnsi="Arial"/>
        </w:rPr>
        <w:t>means, “Rejoice” in Latin and the name is taken from the words spoken (in the absence of an opening hymn) at the Entrance Antiphon:</w:t>
      </w:r>
      <w:r w:rsidR="00E973A6">
        <w:rPr>
          <w:rFonts w:ascii="Arial" w:hAnsi="Arial"/>
        </w:rPr>
        <w:t xml:space="preserve">  </w:t>
      </w:r>
      <w:r w:rsidR="007F6715">
        <w:rPr>
          <w:rFonts w:ascii="Arial" w:hAnsi="Arial"/>
          <w:i/>
        </w:rPr>
        <w:t>“Rejoice, Jerusalem, and all who love her.  Be joyful, all who were in mo</w:t>
      </w:r>
      <w:r w:rsidR="00E27F6B">
        <w:rPr>
          <w:rFonts w:ascii="Arial" w:hAnsi="Arial"/>
          <w:i/>
        </w:rPr>
        <w:t>u</w:t>
      </w:r>
      <w:r w:rsidR="007F6715">
        <w:rPr>
          <w:rFonts w:ascii="Arial" w:hAnsi="Arial"/>
          <w:i/>
        </w:rPr>
        <w:t>rning; exult and be satisfied at her consoling breast.”</w:t>
      </w:r>
      <w:r w:rsidR="00E973A6">
        <w:rPr>
          <w:rFonts w:ascii="Arial" w:hAnsi="Arial"/>
        </w:rPr>
        <w:t xml:space="preserve">  </w:t>
      </w:r>
      <w:r w:rsidR="007F6715">
        <w:rPr>
          <w:rFonts w:ascii="Arial" w:hAnsi="Arial"/>
        </w:rPr>
        <w:tab/>
        <w:t>These words are taken from the final chapter of the Book of the Isaiah, where the prophet</w:t>
      </w:r>
      <w:r w:rsidR="00E27F6B">
        <w:rPr>
          <w:rFonts w:ascii="Arial" w:hAnsi="Arial"/>
        </w:rPr>
        <w:t xml:space="preserve"> foretells of the </w:t>
      </w:r>
      <w:r w:rsidR="00E973A6">
        <w:rPr>
          <w:rFonts w:ascii="Arial" w:hAnsi="Arial"/>
        </w:rPr>
        <w:t xml:space="preserve">Judgment of God and the joy that awaits all who are faithful to him.  </w:t>
      </w:r>
    </w:p>
    <w:p w14:paraId="7967D96F" w14:textId="3E27DDD2" w:rsidR="00E973A6" w:rsidRDefault="003D3867" w:rsidP="00F92FB1">
      <w:pPr>
        <w:tabs>
          <w:tab w:val="left" w:pos="360"/>
          <w:tab w:val="left" w:pos="900"/>
        </w:tabs>
        <w:jc w:val="both"/>
        <w:rPr>
          <w:rFonts w:ascii="Arial" w:hAnsi="Arial"/>
        </w:rPr>
      </w:pPr>
      <w:r>
        <w:rPr>
          <w:rFonts w:ascii="Arial" w:hAnsi="Arial"/>
        </w:rPr>
        <w:tab/>
        <w:t>The readings heard</w:t>
      </w:r>
      <w:r w:rsidR="00E973A6">
        <w:rPr>
          <w:rFonts w:ascii="Arial" w:hAnsi="Arial"/>
        </w:rPr>
        <w:t xml:space="preserve"> this Sunday reflect </w:t>
      </w:r>
      <w:r w:rsidR="00692B87">
        <w:rPr>
          <w:rFonts w:ascii="Arial" w:hAnsi="Arial"/>
        </w:rPr>
        <w:t>optimism</w:t>
      </w:r>
      <w:r w:rsidR="00E973A6">
        <w:rPr>
          <w:rFonts w:ascii="Arial" w:hAnsi="Arial"/>
        </w:rPr>
        <w:t xml:space="preserve"> for the future, even during times of trial and difficulty.  In the first reading from the Second Book of Chronicles, the author shares the </w:t>
      </w:r>
      <w:r>
        <w:rPr>
          <w:rFonts w:ascii="Arial" w:hAnsi="Arial"/>
        </w:rPr>
        <w:t xml:space="preserve">account of the </w:t>
      </w:r>
      <w:r w:rsidR="00E973A6">
        <w:rPr>
          <w:rFonts w:ascii="Arial" w:hAnsi="Arial"/>
        </w:rPr>
        <w:t>release of the people and their invitation to return to Jerusalem from their exile to Babylon, which was inflicted due to their infidelities to the LORD.</w:t>
      </w:r>
    </w:p>
    <w:p w14:paraId="14484E12" w14:textId="34E7C2C2" w:rsidR="003D293C" w:rsidRDefault="00202E8D" w:rsidP="003D293C">
      <w:pPr>
        <w:tabs>
          <w:tab w:val="left" w:pos="360"/>
          <w:tab w:val="left" w:pos="900"/>
        </w:tabs>
        <w:jc w:val="both"/>
        <w:rPr>
          <w:rFonts w:ascii="Arial" w:hAnsi="Arial"/>
        </w:rPr>
      </w:pPr>
      <w:r>
        <w:rPr>
          <w:rFonts w:ascii="Arial" w:hAnsi="Arial"/>
        </w:rPr>
        <w:tab/>
        <w:t xml:space="preserve">This optimism continues in the reading from the Gospel of Saint John.  In a continuation of the theme from last week’s Gospel Acclamation, </w:t>
      </w:r>
      <w:r w:rsidR="003226AD">
        <w:rPr>
          <w:rFonts w:ascii="Arial" w:hAnsi="Arial"/>
        </w:rPr>
        <w:t xml:space="preserve">the reading recounts Jesus’ conversations with Nicodemus.  He was a member of the Sanhedrin, the council that governed Jewish matters.  Nicodemus, educated in the Law of Moses, would approach Jesus at night, to avoid notice by other leaders, who were already apprehensive of the Lord.  Jesus revealed his nature and mission to Nicodemus:  </w:t>
      </w:r>
      <w:r w:rsidR="003226AD">
        <w:rPr>
          <w:rFonts w:ascii="Arial" w:hAnsi="Arial"/>
          <w:i/>
        </w:rPr>
        <w:t>“Just as Moses lifted up the serpent in the desert, so must the Son of Man be lifted up, so that everyone who believes in him may have eternal life.”</w:t>
      </w:r>
      <w:r w:rsidR="003226AD">
        <w:rPr>
          <w:rFonts w:ascii="Arial" w:hAnsi="Arial"/>
        </w:rPr>
        <w:t xml:space="preserve">  In words that have become so familiar to us, Jesus revealed to Nicodemus </w:t>
      </w:r>
      <w:r w:rsidR="003D293C">
        <w:rPr>
          <w:rFonts w:ascii="Arial" w:hAnsi="Arial"/>
        </w:rPr>
        <w:t xml:space="preserve">that he was the realization of God’s infinite love for us:  </w:t>
      </w:r>
      <w:r w:rsidR="003D293C">
        <w:rPr>
          <w:rFonts w:ascii="Arial" w:hAnsi="Arial"/>
          <w:i/>
        </w:rPr>
        <w:t>“God so loved the world that he gave his only Son, so that everyone who believes in him might have eternal life.  For God did not send his Son into the world to condemn the world, but that the world might be saved through him.”</w:t>
      </w:r>
    </w:p>
    <w:p w14:paraId="3A276B7C" w14:textId="11C84D78" w:rsidR="003D293C" w:rsidRDefault="003D293C" w:rsidP="003D293C">
      <w:pPr>
        <w:tabs>
          <w:tab w:val="left" w:pos="360"/>
          <w:tab w:val="left" w:pos="900"/>
        </w:tabs>
        <w:jc w:val="both"/>
        <w:rPr>
          <w:rFonts w:ascii="Arial" w:hAnsi="Arial"/>
          <w:i/>
        </w:rPr>
      </w:pPr>
      <w:r>
        <w:rPr>
          <w:rFonts w:ascii="Arial" w:hAnsi="Arial"/>
        </w:rPr>
        <w:tab/>
        <w:t xml:space="preserve">Those who believe in the name of the Son of God are saved provided that they live out their belief in their daily lives.  Jesus is the light of the world.  Those who believe in him must come to the light.  And they come to the light by their search for the truth.  </w:t>
      </w:r>
      <w:r>
        <w:rPr>
          <w:rFonts w:ascii="Arial" w:hAnsi="Arial"/>
          <w:i/>
        </w:rPr>
        <w:t>“Whoever lives the truth comes to the light, so that his works may be clearly seen as done in God.”</w:t>
      </w:r>
    </w:p>
    <w:p w14:paraId="0118DB65" w14:textId="38340E48" w:rsidR="00202E8D" w:rsidRPr="00DE7C7E" w:rsidRDefault="003D293C" w:rsidP="003226AD">
      <w:pPr>
        <w:tabs>
          <w:tab w:val="left" w:pos="360"/>
          <w:tab w:val="left" w:pos="900"/>
        </w:tabs>
        <w:jc w:val="both"/>
        <w:rPr>
          <w:rFonts w:ascii="Arial" w:hAnsi="Arial"/>
        </w:rPr>
      </w:pPr>
      <w:r>
        <w:rPr>
          <w:rFonts w:ascii="Arial" w:hAnsi="Arial"/>
          <w:i/>
        </w:rPr>
        <w:tab/>
      </w:r>
      <w:r>
        <w:rPr>
          <w:rFonts w:ascii="Arial" w:hAnsi="Arial"/>
        </w:rPr>
        <w:t>Although Nicodemus came to our Lord in the</w:t>
      </w:r>
      <w:r w:rsidR="003D3867">
        <w:rPr>
          <w:rFonts w:ascii="Arial" w:hAnsi="Arial"/>
        </w:rPr>
        <w:t xml:space="preserve"> darkness of ni</w:t>
      </w:r>
      <w:r>
        <w:rPr>
          <w:rFonts w:ascii="Arial" w:hAnsi="Arial"/>
        </w:rPr>
        <w:t>ght, his search for the truth would lead him</w:t>
      </w:r>
      <w:r w:rsidR="003D3867">
        <w:rPr>
          <w:rFonts w:ascii="Arial" w:hAnsi="Arial"/>
        </w:rPr>
        <w:t xml:space="preserve"> to the light, as we will </w:t>
      </w:r>
      <w:r w:rsidR="00EB329F">
        <w:rPr>
          <w:rFonts w:ascii="Arial" w:hAnsi="Arial"/>
        </w:rPr>
        <w:t xml:space="preserve">discover when we </w:t>
      </w:r>
      <w:r w:rsidR="003D3867">
        <w:rPr>
          <w:rFonts w:ascii="Arial" w:hAnsi="Arial"/>
        </w:rPr>
        <w:t xml:space="preserve">once again </w:t>
      </w:r>
      <w:r w:rsidR="00EB329F">
        <w:rPr>
          <w:rFonts w:ascii="Arial" w:hAnsi="Arial"/>
        </w:rPr>
        <w:t>experience the Passion of John’s Gospel on Good Friday.  As we continue our preparation during the Season of Lent, let us remain optimistic as we follow the footsteps of the Lord.  Although the journey initially leads to his suffering and death, it will culminate in his resurrection and our redemption.</w:t>
      </w:r>
      <w:r w:rsidR="003226AD">
        <w:rPr>
          <w:rFonts w:ascii="Arial" w:hAnsi="Arial"/>
        </w:rPr>
        <w:tab/>
        <w:t xml:space="preserve"> </w:t>
      </w:r>
    </w:p>
    <w:p w14:paraId="6DE63997" w14:textId="77777777" w:rsidR="00F92FB1" w:rsidRPr="00DE7C7E" w:rsidRDefault="00F92FB1" w:rsidP="00F92FB1">
      <w:pPr>
        <w:tabs>
          <w:tab w:val="left" w:pos="360"/>
          <w:tab w:val="left" w:pos="900"/>
        </w:tabs>
        <w:jc w:val="both"/>
        <w:rPr>
          <w:rFonts w:ascii="Arial" w:hAnsi="Arial" w:cs="Arial"/>
          <w:color w:val="000000" w:themeColor="text1"/>
        </w:rPr>
      </w:pPr>
    </w:p>
    <w:p w14:paraId="0120BB92" w14:textId="30C8CB60" w:rsidR="001D2800" w:rsidRPr="001D2800" w:rsidRDefault="00EA6C2D" w:rsidP="00C02DD1">
      <w:pPr>
        <w:ind w:firstLine="360"/>
        <w:jc w:val="both"/>
        <w:rPr>
          <w:rFonts w:ascii="Arial" w:hAnsi="Arial" w:cs="Arial"/>
          <w:color w:val="000000" w:themeColor="text1"/>
        </w:rPr>
      </w:pPr>
      <w:r>
        <w:rPr>
          <w:rFonts w:ascii="Arial" w:hAnsi="Arial" w:cs="Arial"/>
          <w:color w:val="000000" w:themeColor="text1"/>
        </w:rPr>
        <w:t>Deacon Steven K. Szmutko</w:t>
      </w:r>
    </w:p>
    <w:sectPr w:rsidR="001D2800" w:rsidRPr="001D2800" w:rsidSect="008221DA">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617B"/>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617F3"/>
    <w:rsid w:val="00062227"/>
    <w:rsid w:val="00065446"/>
    <w:rsid w:val="0006766D"/>
    <w:rsid w:val="00071BAC"/>
    <w:rsid w:val="000768D5"/>
    <w:rsid w:val="00084370"/>
    <w:rsid w:val="00087A3A"/>
    <w:rsid w:val="0009020A"/>
    <w:rsid w:val="0009113C"/>
    <w:rsid w:val="000A2001"/>
    <w:rsid w:val="000A2619"/>
    <w:rsid w:val="000A42A3"/>
    <w:rsid w:val="000A5A4B"/>
    <w:rsid w:val="000B01C6"/>
    <w:rsid w:val="000B0E1F"/>
    <w:rsid w:val="000B13F8"/>
    <w:rsid w:val="000C362E"/>
    <w:rsid w:val="000D263C"/>
    <w:rsid w:val="000D77E3"/>
    <w:rsid w:val="000E30CE"/>
    <w:rsid w:val="000E4699"/>
    <w:rsid w:val="000F14AF"/>
    <w:rsid w:val="000F191E"/>
    <w:rsid w:val="000F3320"/>
    <w:rsid w:val="000F4882"/>
    <w:rsid w:val="000F66EC"/>
    <w:rsid w:val="00100887"/>
    <w:rsid w:val="001203BF"/>
    <w:rsid w:val="001335FF"/>
    <w:rsid w:val="001362B1"/>
    <w:rsid w:val="001426C2"/>
    <w:rsid w:val="001443CF"/>
    <w:rsid w:val="00147A33"/>
    <w:rsid w:val="0015345E"/>
    <w:rsid w:val="00154905"/>
    <w:rsid w:val="00154971"/>
    <w:rsid w:val="00155C64"/>
    <w:rsid w:val="00160CA5"/>
    <w:rsid w:val="0016173F"/>
    <w:rsid w:val="00171B05"/>
    <w:rsid w:val="00174053"/>
    <w:rsid w:val="001751E0"/>
    <w:rsid w:val="00175ED4"/>
    <w:rsid w:val="001825CF"/>
    <w:rsid w:val="001834C1"/>
    <w:rsid w:val="001A1624"/>
    <w:rsid w:val="001A2821"/>
    <w:rsid w:val="001A7E49"/>
    <w:rsid w:val="001B4AD1"/>
    <w:rsid w:val="001B51D3"/>
    <w:rsid w:val="001B5557"/>
    <w:rsid w:val="001B7F3D"/>
    <w:rsid w:val="001C109B"/>
    <w:rsid w:val="001C4A0F"/>
    <w:rsid w:val="001D05FD"/>
    <w:rsid w:val="001D2800"/>
    <w:rsid w:val="001D5119"/>
    <w:rsid w:val="001D7ABF"/>
    <w:rsid w:val="001E3F19"/>
    <w:rsid w:val="001F32A7"/>
    <w:rsid w:val="001F40ED"/>
    <w:rsid w:val="001F4FB8"/>
    <w:rsid w:val="001F6010"/>
    <w:rsid w:val="001F6846"/>
    <w:rsid w:val="001F7226"/>
    <w:rsid w:val="002000EB"/>
    <w:rsid w:val="00202E8D"/>
    <w:rsid w:val="00210219"/>
    <w:rsid w:val="0021114A"/>
    <w:rsid w:val="00211B99"/>
    <w:rsid w:val="00212692"/>
    <w:rsid w:val="002139C7"/>
    <w:rsid w:val="0021506C"/>
    <w:rsid w:val="00216D59"/>
    <w:rsid w:val="00216DB6"/>
    <w:rsid w:val="00217EC6"/>
    <w:rsid w:val="00230F5A"/>
    <w:rsid w:val="002341D7"/>
    <w:rsid w:val="0024318F"/>
    <w:rsid w:val="0024649D"/>
    <w:rsid w:val="0025132E"/>
    <w:rsid w:val="00251407"/>
    <w:rsid w:val="00251DD2"/>
    <w:rsid w:val="0025347D"/>
    <w:rsid w:val="00253618"/>
    <w:rsid w:val="0025578E"/>
    <w:rsid w:val="002601A0"/>
    <w:rsid w:val="002656D6"/>
    <w:rsid w:val="00265B6B"/>
    <w:rsid w:val="00267E61"/>
    <w:rsid w:val="00271404"/>
    <w:rsid w:val="00274A69"/>
    <w:rsid w:val="00275B6A"/>
    <w:rsid w:val="0027643B"/>
    <w:rsid w:val="00280AFC"/>
    <w:rsid w:val="002833CF"/>
    <w:rsid w:val="00283918"/>
    <w:rsid w:val="00286ABF"/>
    <w:rsid w:val="00291370"/>
    <w:rsid w:val="0029581A"/>
    <w:rsid w:val="00296D16"/>
    <w:rsid w:val="002A541E"/>
    <w:rsid w:val="002B118F"/>
    <w:rsid w:val="002B29A9"/>
    <w:rsid w:val="002B5F39"/>
    <w:rsid w:val="002B7AAA"/>
    <w:rsid w:val="002C1E74"/>
    <w:rsid w:val="002C4DE0"/>
    <w:rsid w:val="002C52C6"/>
    <w:rsid w:val="002C5A2D"/>
    <w:rsid w:val="002D1652"/>
    <w:rsid w:val="002E235B"/>
    <w:rsid w:val="002E2E72"/>
    <w:rsid w:val="002E342A"/>
    <w:rsid w:val="002F1C48"/>
    <w:rsid w:val="002F671F"/>
    <w:rsid w:val="002F6822"/>
    <w:rsid w:val="0030058A"/>
    <w:rsid w:val="0030138E"/>
    <w:rsid w:val="00305601"/>
    <w:rsid w:val="003120A7"/>
    <w:rsid w:val="00316611"/>
    <w:rsid w:val="003178A8"/>
    <w:rsid w:val="00317D5A"/>
    <w:rsid w:val="003226AD"/>
    <w:rsid w:val="00323A3C"/>
    <w:rsid w:val="00324767"/>
    <w:rsid w:val="00332B68"/>
    <w:rsid w:val="00334D6E"/>
    <w:rsid w:val="00346B08"/>
    <w:rsid w:val="0035090B"/>
    <w:rsid w:val="00353CCB"/>
    <w:rsid w:val="00356D6B"/>
    <w:rsid w:val="00356F15"/>
    <w:rsid w:val="003571DA"/>
    <w:rsid w:val="00361DD0"/>
    <w:rsid w:val="00362C85"/>
    <w:rsid w:val="00362D56"/>
    <w:rsid w:val="00373323"/>
    <w:rsid w:val="00374BA9"/>
    <w:rsid w:val="0037729B"/>
    <w:rsid w:val="00380843"/>
    <w:rsid w:val="003816F2"/>
    <w:rsid w:val="00381A75"/>
    <w:rsid w:val="003917BC"/>
    <w:rsid w:val="00393971"/>
    <w:rsid w:val="003941D7"/>
    <w:rsid w:val="00396DB6"/>
    <w:rsid w:val="003A168C"/>
    <w:rsid w:val="003A1E25"/>
    <w:rsid w:val="003A2041"/>
    <w:rsid w:val="003A327E"/>
    <w:rsid w:val="003B116D"/>
    <w:rsid w:val="003B1C2B"/>
    <w:rsid w:val="003B7C73"/>
    <w:rsid w:val="003C7FD5"/>
    <w:rsid w:val="003D1B41"/>
    <w:rsid w:val="003D293C"/>
    <w:rsid w:val="003D3867"/>
    <w:rsid w:val="003D3CB5"/>
    <w:rsid w:val="003D688A"/>
    <w:rsid w:val="003D6BBF"/>
    <w:rsid w:val="003E131E"/>
    <w:rsid w:val="003E46B2"/>
    <w:rsid w:val="00400494"/>
    <w:rsid w:val="0040172F"/>
    <w:rsid w:val="004122B2"/>
    <w:rsid w:val="004153A5"/>
    <w:rsid w:val="00415A41"/>
    <w:rsid w:val="00423675"/>
    <w:rsid w:val="00425C2C"/>
    <w:rsid w:val="00425E01"/>
    <w:rsid w:val="004278E7"/>
    <w:rsid w:val="00435675"/>
    <w:rsid w:val="0043794B"/>
    <w:rsid w:val="00462548"/>
    <w:rsid w:val="00465640"/>
    <w:rsid w:val="0046738C"/>
    <w:rsid w:val="00472B28"/>
    <w:rsid w:val="00473ADD"/>
    <w:rsid w:val="00482025"/>
    <w:rsid w:val="004840EC"/>
    <w:rsid w:val="00495E25"/>
    <w:rsid w:val="004A0A05"/>
    <w:rsid w:val="004A0E79"/>
    <w:rsid w:val="004A283A"/>
    <w:rsid w:val="004B44DF"/>
    <w:rsid w:val="004B70E4"/>
    <w:rsid w:val="004B7533"/>
    <w:rsid w:val="004C3C5B"/>
    <w:rsid w:val="004C72A9"/>
    <w:rsid w:val="004D1938"/>
    <w:rsid w:val="004D60C5"/>
    <w:rsid w:val="004D6EDA"/>
    <w:rsid w:val="004E1671"/>
    <w:rsid w:val="004E6805"/>
    <w:rsid w:val="004E7EEA"/>
    <w:rsid w:val="004F111D"/>
    <w:rsid w:val="004F1E37"/>
    <w:rsid w:val="004F580F"/>
    <w:rsid w:val="004F61B0"/>
    <w:rsid w:val="005001B8"/>
    <w:rsid w:val="005040B7"/>
    <w:rsid w:val="00505CE7"/>
    <w:rsid w:val="005065AF"/>
    <w:rsid w:val="0051595C"/>
    <w:rsid w:val="00522942"/>
    <w:rsid w:val="00522BA9"/>
    <w:rsid w:val="0052417C"/>
    <w:rsid w:val="005305E2"/>
    <w:rsid w:val="00532ECC"/>
    <w:rsid w:val="0053574B"/>
    <w:rsid w:val="0053663F"/>
    <w:rsid w:val="00536DF6"/>
    <w:rsid w:val="0054351F"/>
    <w:rsid w:val="00545114"/>
    <w:rsid w:val="0055446D"/>
    <w:rsid w:val="0056335F"/>
    <w:rsid w:val="00564E12"/>
    <w:rsid w:val="00570043"/>
    <w:rsid w:val="00571BBA"/>
    <w:rsid w:val="00575986"/>
    <w:rsid w:val="00575B77"/>
    <w:rsid w:val="00576933"/>
    <w:rsid w:val="005829B3"/>
    <w:rsid w:val="00582B92"/>
    <w:rsid w:val="005859BA"/>
    <w:rsid w:val="005906FD"/>
    <w:rsid w:val="005941C6"/>
    <w:rsid w:val="005A2D4E"/>
    <w:rsid w:val="005A69FC"/>
    <w:rsid w:val="005B0CDA"/>
    <w:rsid w:val="005B4B55"/>
    <w:rsid w:val="005C21E2"/>
    <w:rsid w:val="005C6CEC"/>
    <w:rsid w:val="005D10A2"/>
    <w:rsid w:val="005D67E8"/>
    <w:rsid w:val="005D6C6C"/>
    <w:rsid w:val="005E130F"/>
    <w:rsid w:val="005E5FBC"/>
    <w:rsid w:val="005E7344"/>
    <w:rsid w:val="005F3314"/>
    <w:rsid w:val="005F50ED"/>
    <w:rsid w:val="005F57F7"/>
    <w:rsid w:val="006006BE"/>
    <w:rsid w:val="006029FE"/>
    <w:rsid w:val="00604753"/>
    <w:rsid w:val="00612A08"/>
    <w:rsid w:val="006139BB"/>
    <w:rsid w:val="00613D90"/>
    <w:rsid w:val="00624B02"/>
    <w:rsid w:val="006257B3"/>
    <w:rsid w:val="006264B1"/>
    <w:rsid w:val="006275D1"/>
    <w:rsid w:val="0062790E"/>
    <w:rsid w:val="00630EFB"/>
    <w:rsid w:val="0063756A"/>
    <w:rsid w:val="00641640"/>
    <w:rsid w:val="00647FF4"/>
    <w:rsid w:val="00652B85"/>
    <w:rsid w:val="0065607F"/>
    <w:rsid w:val="006625CF"/>
    <w:rsid w:val="006803EA"/>
    <w:rsid w:val="00687A8F"/>
    <w:rsid w:val="00690F6D"/>
    <w:rsid w:val="00691093"/>
    <w:rsid w:val="00692B87"/>
    <w:rsid w:val="00694ABE"/>
    <w:rsid w:val="00697563"/>
    <w:rsid w:val="006A3F09"/>
    <w:rsid w:val="006A5255"/>
    <w:rsid w:val="006A5300"/>
    <w:rsid w:val="006A644D"/>
    <w:rsid w:val="006B3D56"/>
    <w:rsid w:val="006B6698"/>
    <w:rsid w:val="006B7ED8"/>
    <w:rsid w:val="006C66DC"/>
    <w:rsid w:val="006C7278"/>
    <w:rsid w:val="006D2F2E"/>
    <w:rsid w:val="006E7A31"/>
    <w:rsid w:val="006F29D0"/>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45F3"/>
    <w:rsid w:val="007449BA"/>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6C3C"/>
    <w:rsid w:val="007C0070"/>
    <w:rsid w:val="007C056E"/>
    <w:rsid w:val="007C63FB"/>
    <w:rsid w:val="007C6FF7"/>
    <w:rsid w:val="007D0E2A"/>
    <w:rsid w:val="007E38EC"/>
    <w:rsid w:val="007F6715"/>
    <w:rsid w:val="007F67C6"/>
    <w:rsid w:val="00803D87"/>
    <w:rsid w:val="00804C8B"/>
    <w:rsid w:val="00805867"/>
    <w:rsid w:val="00807E7C"/>
    <w:rsid w:val="008112CA"/>
    <w:rsid w:val="00811C84"/>
    <w:rsid w:val="00813806"/>
    <w:rsid w:val="00815B08"/>
    <w:rsid w:val="00817441"/>
    <w:rsid w:val="0082151B"/>
    <w:rsid w:val="008221DA"/>
    <w:rsid w:val="008268BF"/>
    <w:rsid w:val="00831CCC"/>
    <w:rsid w:val="008336F2"/>
    <w:rsid w:val="008340ED"/>
    <w:rsid w:val="00834CA6"/>
    <w:rsid w:val="0083553D"/>
    <w:rsid w:val="00840AFA"/>
    <w:rsid w:val="008451DF"/>
    <w:rsid w:val="00855D2E"/>
    <w:rsid w:val="008668E9"/>
    <w:rsid w:val="008669B6"/>
    <w:rsid w:val="00867198"/>
    <w:rsid w:val="008719E4"/>
    <w:rsid w:val="00872605"/>
    <w:rsid w:val="00881686"/>
    <w:rsid w:val="008850BE"/>
    <w:rsid w:val="008A2450"/>
    <w:rsid w:val="008A2908"/>
    <w:rsid w:val="008A6285"/>
    <w:rsid w:val="008B14EC"/>
    <w:rsid w:val="008B395A"/>
    <w:rsid w:val="008B555F"/>
    <w:rsid w:val="008B72E4"/>
    <w:rsid w:val="008C0EB5"/>
    <w:rsid w:val="008C3B6E"/>
    <w:rsid w:val="008C4580"/>
    <w:rsid w:val="008C5468"/>
    <w:rsid w:val="008C75E4"/>
    <w:rsid w:val="008D2ADB"/>
    <w:rsid w:val="008D489A"/>
    <w:rsid w:val="008E672E"/>
    <w:rsid w:val="008E7B1F"/>
    <w:rsid w:val="008F37A7"/>
    <w:rsid w:val="008F3FBF"/>
    <w:rsid w:val="008F402B"/>
    <w:rsid w:val="009063FE"/>
    <w:rsid w:val="00906C3A"/>
    <w:rsid w:val="009074E1"/>
    <w:rsid w:val="009142FB"/>
    <w:rsid w:val="00920A5E"/>
    <w:rsid w:val="00920F2D"/>
    <w:rsid w:val="00924813"/>
    <w:rsid w:val="00931290"/>
    <w:rsid w:val="00940F6B"/>
    <w:rsid w:val="00947ADD"/>
    <w:rsid w:val="00955328"/>
    <w:rsid w:val="009604F1"/>
    <w:rsid w:val="00960A6C"/>
    <w:rsid w:val="00961C78"/>
    <w:rsid w:val="0096529C"/>
    <w:rsid w:val="00965966"/>
    <w:rsid w:val="00967C80"/>
    <w:rsid w:val="009725DA"/>
    <w:rsid w:val="0098637E"/>
    <w:rsid w:val="00991881"/>
    <w:rsid w:val="009A30F2"/>
    <w:rsid w:val="009A3D4F"/>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23E90"/>
    <w:rsid w:val="00A3096F"/>
    <w:rsid w:val="00A34F39"/>
    <w:rsid w:val="00A4205D"/>
    <w:rsid w:val="00A4537A"/>
    <w:rsid w:val="00A45794"/>
    <w:rsid w:val="00A52909"/>
    <w:rsid w:val="00A54332"/>
    <w:rsid w:val="00A64880"/>
    <w:rsid w:val="00A65097"/>
    <w:rsid w:val="00A67711"/>
    <w:rsid w:val="00A730DA"/>
    <w:rsid w:val="00A73ED5"/>
    <w:rsid w:val="00A740A3"/>
    <w:rsid w:val="00A818BF"/>
    <w:rsid w:val="00A902E6"/>
    <w:rsid w:val="00A91342"/>
    <w:rsid w:val="00A92055"/>
    <w:rsid w:val="00A936FD"/>
    <w:rsid w:val="00A97B38"/>
    <w:rsid w:val="00AA102F"/>
    <w:rsid w:val="00AA2067"/>
    <w:rsid w:val="00AA34F7"/>
    <w:rsid w:val="00AA79CA"/>
    <w:rsid w:val="00AB0154"/>
    <w:rsid w:val="00AC1110"/>
    <w:rsid w:val="00AC59B6"/>
    <w:rsid w:val="00AD701B"/>
    <w:rsid w:val="00AE61DF"/>
    <w:rsid w:val="00AF0AA4"/>
    <w:rsid w:val="00B006BB"/>
    <w:rsid w:val="00B0368B"/>
    <w:rsid w:val="00B03D4A"/>
    <w:rsid w:val="00B06D35"/>
    <w:rsid w:val="00B14D62"/>
    <w:rsid w:val="00B161AB"/>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2399"/>
    <w:rsid w:val="00B66AA7"/>
    <w:rsid w:val="00B71566"/>
    <w:rsid w:val="00B86AB8"/>
    <w:rsid w:val="00B90FDA"/>
    <w:rsid w:val="00B93ABF"/>
    <w:rsid w:val="00B959FC"/>
    <w:rsid w:val="00BA0227"/>
    <w:rsid w:val="00BA52E2"/>
    <w:rsid w:val="00BA6D1D"/>
    <w:rsid w:val="00BB0044"/>
    <w:rsid w:val="00BB0B95"/>
    <w:rsid w:val="00BB5A93"/>
    <w:rsid w:val="00BC0DD6"/>
    <w:rsid w:val="00BC3FDE"/>
    <w:rsid w:val="00BD551F"/>
    <w:rsid w:val="00BD60B9"/>
    <w:rsid w:val="00BE1360"/>
    <w:rsid w:val="00BE2158"/>
    <w:rsid w:val="00BE267F"/>
    <w:rsid w:val="00BE3EA8"/>
    <w:rsid w:val="00BE66A4"/>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20889"/>
    <w:rsid w:val="00C211FC"/>
    <w:rsid w:val="00C312B7"/>
    <w:rsid w:val="00C360E0"/>
    <w:rsid w:val="00C4035F"/>
    <w:rsid w:val="00C40CCF"/>
    <w:rsid w:val="00C51208"/>
    <w:rsid w:val="00C5303E"/>
    <w:rsid w:val="00C554FF"/>
    <w:rsid w:val="00C56205"/>
    <w:rsid w:val="00C56AF0"/>
    <w:rsid w:val="00C57AE4"/>
    <w:rsid w:val="00C71026"/>
    <w:rsid w:val="00C72D80"/>
    <w:rsid w:val="00C755C8"/>
    <w:rsid w:val="00C75F9F"/>
    <w:rsid w:val="00C767C7"/>
    <w:rsid w:val="00C771EF"/>
    <w:rsid w:val="00C8172E"/>
    <w:rsid w:val="00C9073A"/>
    <w:rsid w:val="00C95306"/>
    <w:rsid w:val="00CA0511"/>
    <w:rsid w:val="00CA59CE"/>
    <w:rsid w:val="00CA7687"/>
    <w:rsid w:val="00CB1070"/>
    <w:rsid w:val="00CB23CF"/>
    <w:rsid w:val="00CB2BBE"/>
    <w:rsid w:val="00CB3515"/>
    <w:rsid w:val="00CB4932"/>
    <w:rsid w:val="00CB6764"/>
    <w:rsid w:val="00CB6EF9"/>
    <w:rsid w:val="00CC23DB"/>
    <w:rsid w:val="00CC23EA"/>
    <w:rsid w:val="00CC79D5"/>
    <w:rsid w:val="00CD0A58"/>
    <w:rsid w:val="00CD35DB"/>
    <w:rsid w:val="00CD4561"/>
    <w:rsid w:val="00CE1E14"/>
    <w:rsid w:val="00CF3439"/>
    <w:rsid w:val="00CF3A80"/>
    <w:rsid w:val="00CF7B74"/>
    <w:rsid w:val="00D003BB"/>
    <w:rsid w:val="00D01916"/>
    <w:rsid w:val="00D01D81"/>
    <w:rsid w:val="00D02AA8"/>
    <w:rsid w:val="00D056A2"/>
    <w:rsid w:val="00D05D77"/>
    <w:rsid w:val="00D124E7"/>
    <w:rsid w:val="00D13FD4"/>
    <w:rsid w:val="00D235BF"/>
    <w:rsid w:val="00D277F1"/>
    <w:rsid w:val="00D3261F"/>
    <w:rsid w:val="00D3426B"/>
    <w:rsid w:val="00D360E6"/>
    <w:rsid w:val="00D4013C"/>
    <w:rsid w:val="00D41AA3"/>
    <w:rsid w:val="00D46519"/>
    <w:rsid w:val="00D476D0"/>
    <w:rsid w:val="00D50437"/>
    <w:rsid w:val="00D51B25"/>
    <w:rsid w:val="00D575BA"/>
    <w:rsid w:val="00D57882"/>
    <w:rsid w:val="00D57982"/>
    <w:rsid w:val="00D60661"/>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7588"/>
    <w:rsid w:val="00DA03D2"/>
    <w:rsid w:val="00DA2485"/>
    <w:rsid w:val="00DB3BD8"/>
    <w:rsid w:val="00DC122A"/>
    <w:rsid w:val="00DC7CDD"/>
    <w:rsid w:val="00DD35F1"/>
    <w:rsid w:val="00DD3E09"/>
    <w:rsid w:val="00DD49C8"/>
    <w:rsid w:val="00DD557D"/>
    <w:rsid w:val="00DD6557"/>
    <w:rsid w:val="00DD6A5F"/>
    <w:rsid w:val="00DE0008"/>
    <w:rsid w:val="00DE132C"/>
    <w:rsid w:val="00DE38C1"/>
    <w:rsid w:val="00DE5055"/>
    <w:rsid w:val="00DE7658"/>
    <w:rsid w:val="00DE7804"/>
    <w:rsid w:val="00DE7C7E"/>
    <w:rsid w:val="00DF0E4F"/>
    <w:rsid w:val="00DF22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63F6"/>
    <w:rsid w:val="00E27F6B"/>
    <w:rsid w:val="00E32E3B"/>
    <w:rsid w:val="00E508EA"/>
    <w:rsid w:val="00E509AA"/>
    <w:rsid w:val="00E50BEB"/>
    <w:rsid w:val="00E518CB"/>
    <w:rsid w:val="00E6557B"/>
    <w:rsid w:val="00E660B4"/>
    <w:rsid w:val="00E662AA"/>
    <w:rsid w:val="00E71695"/>
    <w:rsid w:val="00E72DBC"/>
    <w:rsid w:val="00E73F75"/>
    <w:rsid w:val="00E74DB3"/>
    <w:rsid w:val="00E760FF"/>
    <w:rsid w:val="00E82D0E"/>
    <w:rsid w:val="00E86EA0"/>
    <w:rsid w:val="00E87D29"/>
    <w:rsid w:val="00E91A49"/>
    <w:rsid w:val="00E96C48"/>
    <w:rsid w:val="00E973A6"/>
    <w:rsid w:val="00EA399A"/>
    <w:rsid w:val="00EA6C2D"/>
    <w:rsid w:val="00EB329F"/>
    <w:rsid w:val="00EB52A7"/>
    <w:rsid w:val="00EB5E7A"/>
    <w:rsid w:val="00EB7E9D"/>
    <w:rsid w:val="00EC08D9"/>
    <w:rsid w:val="00EC1AFB"/>
    <w:rsid w:val="00ED040D"/>
    <w:rsid w:val="00ED3E6A"/>
    <w:rsid w:val="00ED446A"/>
    <w:rsid w:val="00ED5789"/>
    <w:rsid w:val="00EE41C5"/>
    <w:rsid w:val="00EE4E78"/>
    <w:rsid w:val="00EE6C15"/>
    <w:rsid w:val="00EF076F"/>
    <w:rsid w:val="00EF12B8"/>
    <w:rsid w:val="00EF306D"/>
    <w:rsid w:val="00EF5504"/>
    <w:rsid w:val="00EF555D"/>
    <w:rsid w:val="00F002E7"/>
    <w:rsid w:val="00F02752"/>
    <w:rsid w:val="00F05F33"/>
    <w:rsid w:val="00F070C3"/>
    <w:rsid w:val="00F07231"/>
    <w:rsid w:val="00F10549"/>
    <w:rsid w:val="00F119A3"/>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202C"/>
    <w:rsid w:val="00F753A9"/>
    <w:rsid w:val="00F761B5"/>
    <w:rsid w:val="00F77F26"/>
    <w:rsid w:val="00F80610"/>
    <w:rsid w:val="00F80D4F"/>
    <w:rsid w:val="00F80FC1"/>
    <w:rsid w:val="00F85143"/>
    <w:rsid w:val="00F8537F"/>
    <w:rsid w:val="00F92FB1"/>
    <w:rsid w:val="00F94DB2"/>
    <w:rsid w:val="00F97453"/>
    <w:rsid w:val="00FA47D9"/>
    <w:rsid w:val="00FA6DC1"/>
    <w:rsid w:val="00FB0BD4"/>
    <w:rsid w:val="00FB1244"/>
    <w:rsid w:val="00FB132A"/>
    <w:rsid w:val="00FB51BA"/>
    <w:rsid w:val="00FB58B3"/>
    <w:rsid w:val="00FB6DDA"/>
    <w:rsid w:val="00FB7212"/>
    <w:rsid w:val="00FD1B2A"/>
    <w:rsid w:val="00FD4DC4"/>
    <w:rsid w:val="00FD6D67"/>
    <w:rsid w:val="00FD7347"/>
    <w:rsid w:val="00FE016C"/>
    <w:rsid w:val="00FE0AC1"/>
    <w:rsid w:val="00FE22B2"/>
    <w:rsid w:val="00FE28F8"/>
    <w:rsid w:val="00FE3CF9"/>
    <w:rsid w:val="00FE6102"/>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4F60C63D-2A20-457B-95D6-153B04E2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2018-03-06T15:09:00Z</dcterms:created>
  <dcterms:modified xsi:type="dcterms:W3CDTF">2018-03-06T15:09:00Z</dcterms:modified>
</cp:coreProperties>
</file>